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9AE4C" w14:textId="1BAFE45D" w:rsidR="00A36463" w:rsidRPr="00A36463" w:rsidRDefault="00B67968" w:rsidP="00A36463">
      <w:pPr>
        <w:widowControl/>
        <w:shd w:val="clear" w:color="auto" w:fill="393939"/>
        <w:spacing w:line="555" w:lineRule="atLeast"/>
        <w:rPr>
          <w:rFonts w:ascii="微軟正黑體" w:eastAsia="微軟正黑體" w:hAnsi="微軟正黑體" w:cs="新細明體"/>
          <w:b/>
          <w:bCs/>
          <w:color w:val="FFFFFF"/>
          <w:spacing w:val="23"/>
          <w:kern w:val="0"/>
          <w:sz w:val="27"/>
          <w:szCs w:val="27"/>
        </w:rPr>
      </w:pPr>
      <w:r>
        <w:rPr>
          <w:rFonts w:ascii="微軟正黑體" w:eastAsia="微軟正黑體" w:hAnsi="微軟正黑體" w:cs="新細明體" w:hint="eastAsia"/>
          <w:b/>
          <w:bCs/>
          <w:color w:val="FFFFFF"/>
          <w:spacing w:val="23"/>
          <w:kern w:val="0"/>
          <w:sz w:val="27"/>
          <w:szCs w:val="27"/>
        </w:rPr>
        <w:t>Fl</w:t>
      </w:r>
      <w:r>
        <w:rPr>
          <w:rFonts w:ascii="微軟正黑體" w:eastAsia="微軟正黑體" w:hAnsi="微軟正黑體" w:cs="新細明體"/>
          <w:b/>
          <w:bCs/>
          <w:color w:val="FFFFFF"/>
          <w:spacing w:val="23"/>
          <w:kern w:val="0"/>
          <w:sz w:val="27"/>
          <w:szCs w:val="27"/>
        </w:rPr>
        <w:t>ame Treatment Related Knowledge</w:t>
      </w:r>
    </w:p>
    <w:p w14:paraId="1ECE8B82" w14:textId="77777777" w:rsidR="00532A5D" w:rsidRDefault="00A36463" w:rsidP="00A36463">
      <w:pPr>
        <w:widowControl/>
        <w:spacing w:line="300" w:lineRule="atLeast"/>
        <w:rPr>
          <w:rFonts w:ascii="Arial" w:eastAsia="新細明體" w:hAnsi="Arial" w:cs="Arial"/>
          <w:color w:val="555555"/>
          <w:spacing w:val="23"/>
          <w:kern w:val="0"/>
          <w:szCs w:val="24"/>
        </w:rPr>
      </w:pPr>
      <w:r w:rsidRPr="00A36463">
        <w:rPr>
          <w:rFonts w:ascii="Arial" w:eastAsia="新細明體" w:hAnsi="Arial" w:cs="Arial"/>
          <w:color w:val="555555"/>
          <w:spacing w:val="23"/>
          <w:kern w:val="0"/>
          <w:sz w:val="18"/>
          <w:szCs w:val="18"/>
        </w:rPr>
        <w:br/>
      </w:r>
      <w:r w:rsidR="00B67968">
        <w:rPr>
          <w:rFonts w:ascii="Arial" w:eastAsia="新細明體" w:hAnsi="Arial" w:cs="Arial" w:hint="eastAsia"/>
          <w:b/>
          <w:bCs/>
          <w:color w:val="555555"/>
          <w:spacing w:val="23"/>
          <w:kern w:val="0"/>
          <w:sz w:val="30"/>
          <w:szCs w:val="30"/>
        </w:rPr>
        <w:t>F</w:t>
      </w:r>
      <w:r w:rsidR="00B67968">
        <w:rPr>
          <w:rFonts w:ascii="Arial" w:eastAsia="新細明體" w:hAnsi="Arial" w:cs="Arial"/>
          <w:b/>
          <w:bCs/>
          <w:color w:val="555555"/>
          <w:spacing w:val="23"/>
          <w:kern w:val="0"/>
          <w:sz w:val="30"/>
          <w:szCs w:val="30"/>
        </w:rPr>
        <w:t>lame treatment</w:t>
      </w:r>
      <w:r w:rsidRPr="00A36463">
        <w:rPr>
          <w:rFonts w:ascii="Arial" w:eastAsia="新細明體" w:hAnsi="Arial" w:cs="Arial"/>
          <w:b/>
          <w:bCs/>
          <w:color w:val="555555"/>
          <w:spacing w:val="23"/>
          <w:kern w:val="0"/>
          <w:sz w:val="30"/>
          <w:szCs w:val="30"/>
        </w:rPr>
        <w:t xml:space="preserve"> :</w:t>
      </w:r>
      <w:r w:rsidRPr="00A36463">
        <w:rPr>
          <w:rFonts w:ascii="Arial" w:eastAsia="新細明體" w:hAnsi="Arial" w:cs="Arial"/>
          <w:color w:val="555555"/>
          <w:spacing w:val="23"/>
          <w:kern w:val="0"/>
          <w:sz w:val="18"/>
          <w:szCs w:val="18"/>
        </w:rPr>
        <w:br/>
      </w:r>
      <w:r w:rsidRPr="00A36463">
        <w:rPr>
          <w:rFonts w:ascii="Arial" w:eastAsia="新細明體" w:hAnsi="Arial" w:cs="Arial"/>
          <w:color w:val="555555"/>
          <w:spacing w:val="23"/>
          <w:kern w:val="0"/>
          <w:sz w:val="18"/>
          <w:szCs w:val="18"/>
        </w:rPr>
        <w:br/>
      </w:r>
      <w:r w:rsidR="00B67968">
        <w:rPr>
          <w:rFonts w:ascii="Arial" w:eastAsia="新細明體" w:hAnsi="Arial" w:cs="Arial" w:hint="eastAsia"/>
          <w:color w:val="555555"/>
          <w:spacing w:val="23"/>
          <w:kern w:val="0"/>
          <w:szCs w:val="24"/>
        </w:rPr>
        <w:t>A</w:t>
      </w:r>
      <w:r w:rsidR="00B67968">
        <w:rPr>
          <w:rFonts w:ascii="Arial" w:eastAsia="新細明體" w:hAnsi="Arial" w:cs="Arial"/>
          <w:color w:val="555555"/>
          <w:spacing w:val="23"/>
          <w:kern w:val="0"/>
          <w:szCs w:val="24"/>
        </w:rPr>
        <w:t xml:space="preserve">t present, the light </w:t>
      </w:r>
      <w:r w:rsidR="00F717E1">
        <w:rPr>
          <w:rFonts w:ascii="Arial" w:eastAsia="新細明體" w:hAnsi="Arial" w:cs="Arial"/>
          <w:color w:val="555555"/>
          <w:spacing w:val="23"/>
          <w:kern w:val="0"/>
          <w:szCs w:val="24"/>
        </w:rPr>
        <w:t>curing ink has not been directly used untreated PE</w:t>
      </w:r>
      <w:r w:rsidR="00F717E1">
        <w:rPr>
          <w:rFonts w:ascii="Arial" w:eastAsia="新細明體" w:hAnsi="Arial" w:cs="Arial" w:hint="eastAsia"/>
          <w:color w:val="555555"/>
          <w:spacing w:val="23"/>
          <w:kern w:val="0"/>
          <w:szCs w:val="24"/>
        </w:rPr>
        <w:t>、</w:t>
      </w:r>
      <w:r w:rsidR="00F717E1">
        <w:rPr>
          <w:rFonts w:ascii="Arial" w:eastAsia="新細明體" w:hAnsi="Arial" w:cs="Arial" w:hint="eastAsia"/>
          <w:color w:val="555555"/>
          <w:spacing w:val="23"/>
          <w:kern w:val="0"/>
          <w:szCs w:val="24"/>
        </w:rPr>
        <w:t xml:space="preserve">PP </w:t>
      </w:r>
      <w:r w:rsidR="00F717E1">
        <w:rPr>
          <w:rFonts w:ascii="Arial" w:eastAsia="新細明體" w:hAnsi="Arial" w:cs="Arial"/>
          <w:color w:val="555555"/>
          <w:spacing w:val="23"/>
          <w:kern w:val="0"/>
          <w:szCs w:val="24"/>
        </w:rPr>
        <w:t>bottles.</w:t>
      </w:r>
      <w:r w:rsidRPr="00A36463">
        <w:rPr>
          <w:rFonts w:ascii="Arial" w:eastAsia="新細明體" w:hAnsi="Arial" w:cs="Arial"/>
          <w:color w:val="555555"/>
          <w:spacing w:val="23"/>
          <w:kern w:val="0"/>
          <w:szCs w:val="24"/>
        </w:rPr>
        <w:br/>
      </w:r>
    </w:p>
    <w:p w14:paraId="1E54259E" w14:textId="77777777" w:rsidR="00532A5D" w:rsidRDefault="00F717E1" w:rsidP="00A36463">
      <w:pPr>
        <w:widowControl/>
        <w:spacing w:line="300" w:lineRule="atLeast"/>
        <w:rPr>
          <w:rFonts w:ascii="Arial" w:eastAsia="新細明體" w:hAnsi="Arial" w:cs="Arial"/>
          <w:color w:val="555555"/>
          <w:spacing w:val="23"/>
          <w:kern w:val="0"/>
          <w:szCs w:val="24"/>
        </w:rPr>
      </w:pPr>
      <w:r>
        <w:rPr>
          <w:rFonts w:ascii="Arial" w:eastAsia="新細明體" w:hAnsi="Arial" w:cs="Arial"/>
          <w:color w:val="555555"/>
          <w:spacing w:val="23"/>
          <w:kern w:val="0"/>
          <w:szCs w:val="24"/>
        </w:rPr>
        <w:t>Therefore, to print</w:t>
      </w:r>
      <w:r>
        <w:rPr>
          <w:rFonts w:ascii="Arial" w:eastAsia="新細明體" w:hAnsi="Arial" w:cs="Arial" w:hint="eastAsia"/>
          <w:color w:val="555555"/>
          <w:spacing w:val="23"/>
          <w:kern w:val="0"/>
          <w:szCs w:val="24"/>
        </w:rPr>
        <w:t xml:space="preserve"> </w:t>
      </w:r>
      <w:r w:rsidR="00A36463" w:rsidRPr="00A36463">
        <w:rPr>
          <w:rFonts w:ascii="Arial" w:eastAsia="新細明體" w:hAnsi="Arial" w:cs="Arial"/>
          <w:color w:val="555555"/>
          <w:spacing w:val="23"/>
          <w:kern w:val="0"/>
          <w:szCs w:val="24"/>
        </w:rPr>
        <w:t>PE</w:t>
      </w:r>
      <w:r>
        <w:rPr>
          <w:rFonts w:ascii="Arial" w:eastAsia="新細明體" w:hAnsi="Arial" w:cs="Arial"/>
          <w:color w:val="555555"/>
          <w:spacing w:val="23"/>
          <w:kern w:val="0"/>
          <w:szCs w:val="24"/>
        </w:rPr>
        <w:t xml:space="preserve"> and </w:t>
      </w:r>
      <w:r w:rsidR="00A36463" w:rsidRPr="00A36463">
        <w:rPr>
          <w:rFonts w:ascii="Arial" w:eastAsia="新細明體" w:hAnsi="Arial" w:cs="Arial"/>
          <w:color w:val="555555"/>
          <w:spacing w:val="23"/>
          <w:kern w:val="0"/>
          <w:szCs w:val="24"/>
        </w:rPr>
        <w:t>PP</w:t>
      </w:r>
      <w:r>
        <w:rPr>
          <w:rFonts w:ascii="Arial" w:eastAsia="新細明體" w:hAnsi="Arial" w:cs="Arial" w:hint="eastAsia"/>
          <w:color w:val="555555"/>
          <w:spacing w:val="23"/>
          <w:kern w:val="0"/>
          <w:szCs w:val="24"/>
        </w:rPr>
        <w:t xml:space="preserve"> </w:t>
      </w:r>
      <w:r>
        <w:rPr>
          <w:rFonts w:ascii="Arial" w:eastAsia="新細明體" w:hAnsi="Arial" w:cs="Arial"/>
          <w:color w:val="555555"/>
          <w:spacing w:val="23"/>
          <w:kern w:val="0"/>
          <w:szCs w:val="24"/>
        </w:rPr>
        <w:t>bottles, the PP and PP must be polar</w:t>
      </w:r>
      <w:r w:rsidR="00532A5D">
        <w:rPr>
          <w:rFonts w:ascii="Arial" w:eastAsia="新細明體" w:hAnsi="Arial" w:cs="Arial"/>
          <w:color w:val="555555"/>
          <w:spacing w:val="23"/>
          <w:kern w:val="0"/>
          <w:szCs w:val="24"/>
        </w:rPr>
        <w:t xml:space="preserve">ized before printing, otherwise the UV ink cannot be firmly attached. </w:t>
      </w:r>
    </w:p>
    <w:p w14:paraId="69A53D6C" w14:textId="77777777" w:rsidR="00532A5D" w:rsidRDefault="00532A5D" w:rsidP="00A36463">
      <w:pPr>
        <w:widowControl/>
        <w:spacing w:line="300" w:lineRule="atLeast"/>
        <w:rPr>
          <w:rFonts w:ascii="Arial" w:eastAsia="新細明體" w:hAnsi="Arial" w:cs="Arial"/>
          <w:color w:val="555555"/>
          <w:spacing w:val="23"/>
          <w:kern w:val="0"/>
          <w:szCs w:val="24"/>
        </w:rPr>
      </w:pPr>
    </w:p>
    <w:p w14:paraId="516DF50D" w14:textId="3021BDBB" w:rsidR="00282B76" w:rsidRDefault="00532A5D" w:rsidP="00A36463">
      <w:pPr>
        <w:widowControl/>
        <w:spacing w:line="300" w:lineRule="atLeast"/>
        <w:rPr>
          <w:rFonts w:ascii="Arial" w:eastAsia="新細明體" w:hAnsi="Arial" w:cs="Arial"/>
          <w:color w:val="555555"/>
          <w:spacing w:val="23"/>
          <w:kern w:val="0"/>
          <w:szCs w:val="24"/>
        </w:rPr>
      </w:pPr>
      <w:r>
        <w:rPr>
          <w:rFonts w:ascii="Arial" w:eastAsia="新細明體" w:hAnsi="Arial" w:cs="Arial"/>
          <w:color w:val="555555"/>
          <w:spacing w:val="23"/>
          <w:kern w:val="0"/>
          <w:szCs w:val="24"/>
        </w:rPr>
        <w:t>So how to deal with?</w:t>
      </w:r>
      <w:r w:rsidR="00A36463" w:rsidRPr="00A36463">
        <w:rPr>
          <w:rFonts w:ascii="Arial" w:eastAsia="新細明體" w:hAnsi="Arial" w:cs="Arial"/>
          <w:color w:val="555555"/>
          <w:spacing w:val="23"/>
          <w:kern w:val="0"/>
          <w:szCs w:val="24"/>
        </w:rPr>
        <w:br/>
      </w:r>
      <w:r w:rsidR="00A36463" w:rsidRPr="00A36463">
        <w:rPr>
          <w:rFonts w:ascii="Arial" w:eastAsia="新細明體" w:hAnsi="Arial" w:cs="Arial"/>
          <w:color w:val="555555"/>
          <w:spacing w:val="23"/>
          <w:kern w:val="0"/>
          <w:szCs w:val="24"/>
        </w:rPr>
        <w:br/>
      </w:r>
      <w:r w:rsidR="00282B76">
        <w:rPr>
          <w:rFonts w:ascii="Arial" w:eastAsia="新細明體" w:hAnsi="Arial" w:cs="Arial"/>
          <w:color w:val="555555"/>
          <w:spacing w:val="23"/>
          <w:kern w:val="0"/>
          <w:szCs w:val="24"/>
        </w:rPr>
        <w:t xml:space="preserve">There are several methods of polarization </w:t>
      </w:r>
      <w:proofErr w:type="gramStart"/>
      <w:r w:rsidR="00282B76">
        <w:rPr>
          <w:rFonts w:ascii="Arial" w:eastAsia="新細明體" w:hAnsi="Arial" w:cs="Arial"/>
          <w:color w:val="555555"/>
          <w:spacing w:val="23"/>
          <w:kern w:val="0"/>
          <w:szCs w:val="24"/>
        </w:rPr>
        <w:t>treatment .</w:t>
      </w:r>
      <w:proofErr w:type="gramEnd"/>
      <w:r w:rsidR="00282B76">
        <w:rPr>
          <w:rFonts w:ascii="Arial" w:eastAsia="新細明體" w:hAnsi="Arial" w:cs="Arial"/>
          <w:color w:val="555555"/>
          <w:spacing w:val="23"/>
          <w:kern w:val="0"/>
          <w:szCs w:val="24"/>
        </w:rPr>
        <w:t xml:space="preserve"> In PE, PP </w:t>
      </w:r>
      <w:r w:rsidR="0082122A">
        <w:rPr>
          <w:rFonts w:ascii="Arial" w:eastAsia="新細明體" w:hAnsi="Arial" w:cs="Arial"/>
          <w:color w:val="555555"/>
          <w:spacing w:val="23"/>
          <w:kern w:val="0"/>
          <w:szCs w:val="24"/>
        </w:rPr>
        <w:t xml:space="preserve">        </w:t>
      </w:r>
      <w:r w:rsidR="00282B76">
        <w:rPr>
          <w:rFonts w:ascii="Arial" w:eastAsia="新細明體" w:hAnsi="Arial" w:cs="Arial"/>
          <w:color w:val="555555"/>
          <w:spacing w:val="23"/>
          <w:kern w:val="0"/>
          <w:szCs w:val="24"/>
        </w:rPr>
        <w:t xml:space="preserve">plastic and bottles, most of them are treated by flame. </w:t>
      </w:r>
    </w:p>
    <w:p w14:paraId="68DFB5D4" w14:textId="77777777" w:rsidR="000A16EA" w:rsidRDefault="000A16EA" w:rsidP="00282B76">
      <w:pPr>
        <w:widowControl/>
        <w:spacing w:line="300" w:lineRule="atLeast"/>
        <w:ind w:left="286" w:hangingChars="100" w:hanging="286"/>
        <w:rPr>
          <w:rFonts w:ascii="Arial" w:eastAsia="新細明體" w:hAnsi="Arial" w:cs="Arial"/>
          <w:color w:val="555555"/>
          <w:spacing w:val="23"/>
          <w:kern w:val="0"/>
          <w:szCs w:val="24"/>
        </w:rPr>
      </w:pPr>
    </w:p>
    <w:p w14:paraId="28CBFBD0" w14:textId="77777777" w:rsidR="000A16EA" w:rsidRDefault="00282B76" w:rsidP="00282B76">
      <w:pPr>
        <w:widowControl/>
        <w:spacing w:line="300" w:lineRule="atLeast"/>
        <w:ind w:left="286" w:hangingChars="100" w:hanging="286"/>
        <w:rPr>
          <w:rFonts w:ascii="Arial" w:eastAsia="新細明體" w:hAnsi="Arial" w:cs="Arial"/>
          <w:color w:val="555555"/>
          <w:spacing w:val="23"/>
          <w:kern w:val="0"/>
          <w:szCs w:val="24"/>
        </w:rPr>
      </w:pPr>
      <w:r>
        <w:rPr>
          <w:rFonts w:ascii="Arial" w:eastAsia="新細明體" w:hAnsi="Arial" w:cs="Arial"/>
          <w:color w:val="555555"/>
          <w:spacing w:val="23"/>
          <w:kern w:val="0"/>
          <w:szCs w:val="24"/>
        </w:rPr>
        <w:t>The result of this flame treatment is use of free radicals such as</w:t>
      </w:r>
      <w:r w:rsidR="0082122A">
        <w:rPr>
          <w:rFonts w:ascii="Arial" w:eastAsia="新細明體" w:hAnsi="Arial" w:cs="Arial"/>
          <w:color w:val="555555"/>
          <w:spacing w:val="23"/>
          <w:kern w:val="0"/>
          <w:szCs w:val="24"/>
        </w:rPr>
        <w:t xml:space="preserve"> </w:t>
      </w:r>
      <w:r w:rsidR="00A36463" w:rsidRPr="00A36463">
        <w:rPr>
          <w:rFonts w:ascii="Arial" w:eastAsia="新細明體" w:hAnsi="Arial" w:cs="Arial"/>
          <w:color w:val="555555"/>
          <w:spacing w:val="23"/>
          <w:kern w:val="0"/>
          <w:szCs w:val="24"/>
        </w:rPr>
        <w:t>O</w:t>
      </w:r>
      <w:r w:rsidR="00A36463" w:rsidRPr="00A36463">
        <w:rPr>
          <w:rFonts w:ascii="Arial" w:eastAsia="新細明體" w:hAnsi="Arial" w:cs="Arial"/>
          <w:color w:val="555555"/>
          <w:spacing w:val="23"/>
          <w:kern w:val="0"/>
          <w:szCs w:val="24"/>
        </w:rPr>
        <w:t>、</w:t>
      </w:r>
      <w:r w:rsidR="00A36463" w:rsidRPr="00A36463">
        <w:rPr>
          <w:rFonts w:ascii="Arial" w:eastAsia="新細明體" w:hAnsi="Arial" w:cs="Arial"/>
          <w:color w:val="555555"/>
          <w:spacing w:val="23"/>
          <w:kern w:val="0"/>
          <w:szCs w:val="24"/>
        </w:rPr>
        <w:t>N0</w:t>
      </w:r>
      <w:r w:rsidR="00A36463" w:rsidRPr="00A36463">
        <w:rPr>
          <w:rFonts w:ascii="Arial" w:eastAsia="新細明體" w:hAnsi="Arial" w:cs="Arial"/>
          <w:color w:val="555555"/>
          <w:spacing w:val="23"/>
          <w:kern w:val="0"/>
          <w:szCs w:val="24"/>
        </w:rPr>
        <w:t>、</w:t>
      </w:r>
      <w:r w:rsidR="00A36463" w:rsidRPr="00A36463">
        <w:rPr>
          <w:rFonts w:ascii="Arial" w:eastAsia="新細明體" w:hAnsi="Arial" w:cs="Arial"/>
          <w:color w:val="555555"/>
          <w:spacing w:val="23"/>
          <w:kern w:val="0"/>
          <w:szCs w:val="24"/>
        </w:rPr>
        <w:t>OH</w:t>
      </w:r>
      <w:r>
        <w:rPr>
          <w:rFonts w:ascii="Arial" w:eastAsia="新細明體" w:hAnsi="Arial" w:cs="Arial" w:hint="eastAsia"/>
          <w:color w:val="555555"/>
          <w:spacing w:val="23"/>
          <w:kern w:val="0"/>
          <w:szCs w:val="24"/>
        </w:rPr>
        <w:t xml:space="preserve"> </w:t>
      </w:r>
      <w:r>
        <w:rPr>
          <w:rFonts w:ascii="Arial" w:eastAsia="新細明體" w:hAnsi="Arial" w:cs="Arial"/>
          <w:color w:val="555555"/>
          <w:spacing w:val="23"/>
          <w:kern w:val="0"/>
          <w:szCs w:val="24"/>
        </w:rPr>
        <w:t xml:space="preserve">and </w:t>
      </w:r>
      <w:r w:rsidR="00A36463" w:rsidRPr="00A36463">
        <w:rPr>
          <w:rFonts w:ascii="Arial" w:eastAsia="新細明體" w:hAnsi="Arial" w:cs="Arial"/>
          <w:color w:val="555555"/>
          <w:spacing w:val="23"/>
          <w:kern w:val="0"/>
          <w:szCs w:val="24"/>
        </w:rPr>
        <w:t>NH</w:t>
      </w:r>
      <w:r>
        <w:rPr>
          <w:rFonts w:ascii="Arial" w:eastAsia="新細明體" w:hAnsi="Arial" w:cs="Arial" w:hint="eastAsia"/>
          <w:color w:val="555555"/>
          <w:spacing w:val="23"/>
          <w:kern w:val="0"/>
          <w:szCs w:val="24"/>
        </w:rPr>
        <w:t xml:space="preserve"> </w:t>
      </w:r>
      <w:r>
        <w:rPr>
          <w:rFonts w:ascii="Arial" w:eastAsia="新細明體" w:hAnsi="Arial" w:cs="Arial"/>
          <w:color w:val="555555"/>
          <w:spacing w:val="23"/>
          <w:kern w:val="0"/>
          <w:szCs w:val="24"/>
        </w:rPr>
        <w:t>in the flame.</w:t>
      </w:r>
      <w:r w:rsidR="0082122A">
        <w:rPr>
          <w:rFonts w:ascii="Arial" w:eastAsia="新細明體" w:hAnsi="Arial" w:cs="Arial"/>
          <w:color w:val="555555"/>
          <w:spacing w:val="23"/>
          <w:kern w:val="0"/>
          <w:szCs w:val="24"/>
        </w:rPr>
        <w:t xml:space="preserve"> </w:t>
      </w:r>
      <w:r w:rsidR="00A36463" w:rsidRPr="00A36463">
        <w:rPr>
          <w:rFonts w:ascii="Arial" w:eastAsia="新細明體" w:hAnsi="Arial" w:cs="Arial"/>
          <w:color w:val="555555"/>
          <w:spacing w:val="23"/>
          <w:kern w:val="0"/>
          <w:szCs w:val="24"/>
        </w:rPr>
        <w:br/>
      </w:r>
    </w:p>
    <w:p w14:paraId="6B305E64" w14:textId="66E4F562" w:rsidR="00A36463" w:rsidRPr="00A36463" w:rsidRDefault="0082122A" w:rsidP="00282B76">
      <w:pPr>
        <w:widowControl/>
        <w:spacing w:line="300" w:lineRule="atLeast"/>
        <w:ind w:left="286" w:hangingChars="100" w:hanging="286"/>
        <w:rPr>
          <w:rFonts w:ascii="Arial" w:eastAsia="新細明體" w:hAnsi="Arial" w:cs="Arial"/>
          <w:color w:val="555555"/>
          <w:spacing w:val="23"/>
          <w:kern w:val="0"/>
          <w:sz w:val="18"/>
          <w:szCs w:val="18"/>
        </w:rPr>
      </w:pPr>
      <w:r>
        <w:rPr>
          <w:rFonts w:ascii="Arial" w:eastAsia="新細明體" w:hAnsi="Arial" w:cs="Arial" w:hint="eastAsia"/>
          <w:color w:val="555555"/>
          <w:spacing w:val="23"/>
          <w:kern w:val="0"/>
          <w:szCs w:val="24"/>
        </w:rPr>
        <w:t>I</w:t>
      </w:r>
      <w:r>
        <w:rPr>
          <w:rFonts w:ascii="Arial" w:eastAsia="新細明體" w:hAnsi="Arial" w:cs="Arial"/>
          <w:color w:val="555555"/>
          <w:spacing w:val="23"/>
          <w:kern w:val="0"/>
          <w:szCs w:val="24"/>
        </w:rPr>
        <w:t>t can extract the surface oxygen of high polymers such as PE</w:t>
      </w:r>
      <w:r w:rsidR="000A16EA">
        <w:rPr>
          <w:rFonts w:ascii="Arial" w:eastAsia="新細明體" w:hAnsi="Arial" w:cs="Arial" w:hint="eastAsia"/>
          <w:color w:val="555555"/>
          <w:spacing w:val="23"/>
          <w:kern w:val="0"/>
          <w:szCs w:val="24"/>
        </w:rPr>
        <w:t xml:space="preserve"> </w:t>
      </w:r>
      <w:r w:rsidR="00A36463" w:rsidRPr="00A36463">
        <w:rPr>
          <w:rFonts w:ascii="Arial" w:eastAsia="新細明體" w:hAnsi="Arial" w:cs="Arial"/>
          <w:color w:val="555555"/>
          <w:spacing w:val="23"/>
          <w:kern w:val="0"/>
          <w:szCs w:val="24"/>
        </w:rPr>
        <w:t>PP</w:t>
      </w:r>
      <w:r>
        <w:rPr>
          <w:rFonts w:ascii="Arial" w:eastAsia="新細明體" w:hAnsi="Arial" w:cs="Arial" w:hint="eastAsia"/>
          <w:color w:val="555555"/>
          <w:spacing w:val="23"/>
          <w:kern w:val="0"/>
          <w:szCs w:val="24"/>
        </w:rPr>
        <w:t xml:space="preserve"> </w:t>
      </w:r>
      <w:r>
        <w:rPr>
          <w:rFonts w:ascii="Arial" w:eastAsia="新細明體" w:hAnsi="Arial" w:cs="Arial"/>
          <w:color w:val="555555"/>
          <w:spacing w:val="23"/>
          <w:kern w:val="0"/>
          <w:szCs w:val="24"/>
        </w:rPr>
        <w:t>etc., and then perform surface oxidation according to the free radical mechanism, in addition,</w:t>
      </w:r>
      <w:r w:rsidR="000A16EA">
        <w:rPr>
          <w:rFonts w:ascii="Arial" w:eastAsia="新細明體" w:hAnsi="Arial" w:cs="Arial"/>
          <w:color w:val="555555"/>
          <w:spacing w:val="23"/>
          <w:kern w:val="0"/>
          <w:szCs w:val="24"/>
        </w:rPr>
        <w:t xml:space="preserve"> some polar oxygen-containing groups are introduced to undergo chain scission reaction, and the non-polar PE and PP are polarized to change the wettability of surface and ensure the adhesion of the ink. </w:t>
      </w:r>
      <w:r w:rsidR="00A36463" w:rsidRPr="00A36463">
        <w:rPr>
          <w:rFonts w:ascii="Arial" w:eastAsia="新細明體" w:hAnsi="Arial" w:cs="Arial"/>
          <w:color w:val="555555"/>
          <w:spacing w:val="23"/>
          <w:kern w:val="0"/>
          <w:szCs w:val="24"/>
        </w:rPr>
        <w:t xml:space="preserve">   </w:t>
      </w:r>
    </w:p>
    <w:p w14:paraId="39A218CA" w14:textId="7FEF68C7" w:rsidR="001F4D41" w:rsidRDefault="001F4D41" w:rsidP="00A36463"/>
    <w:p w14:paraId="3BA7A449" w14:textId="5EFFFCD8" w:rsidR="001C7B1B" w:rsidRDefault="00F3059F" w:rsidP="00A36463">
      <w:r>
        <w:rPr>
          <w:rFonts w:hint="eastAsia"/>
        </w:rPr>
        <w:t>Th</w:t>
      </w:r>
      <w:r>
        <w:t>e surface tension of water is 72.5 dynes/</w:t>
      </w:r>
      <w:r w:rsidR="00C36460">
        <w:t>m</w:t>
      </w:r>
      <w:r>
        <w:t>m, and the surface tension of oil is 25~50 dynes/cm. Parameters of flame treatment: At present, most of the units that have flame treatment use coal gas as the combustion source.</w:t>
      </w:r>
      <w:r w:rsidR="001C7B1B">
        <w:t xml:space="preserve"> Air should be </w:t>
      </w:r>
      <w:proofErr w:type="gramStart"/>
      <w:r w:rsidR="001C7B1B">
        <w:t>controlled :gas</w:t>
      </w:r>
      <w:proofErr w:type="gramEnd"/>
      <w:r w:rsidR="001C7B1B">
        <w:t xml:space="preserve"> = 7:1 to reach the blue-violet flame. At this time, the flame</w:t>
      </w:r>
      <w:r w:rsidR="00C36460">
        <w:t xml:space="preserve"> </w:t>
      </w:r>
      <w:r w:rsidR="001C7B1B">
        <w:t>temperature can reach about 1270</w:t>
      </w:r>
      <w:r w:rsidR="001C7B1B">
        <w:rPr>
          <w:rFonts w:hint="eastAsia"/>
        </w:rPr>
        <w:t>℃</w:t>
      </w:r>
      <w:r w:rsidR="001C7B1B">
        <w:t xml:space="preserve">, the length of flame core is controlled at 6-19mm, the top of flame core to the surface is 10-15mm, and </w:t>
      </w:r>
      <w:r w:rsidR="00C36460">
        <w:t>the contact time is 1 ~4 seconds (1~2 seconds for LDPE, 3~4 seconds for HDPE), rotation speed 100~150 rpm, the surface depth that can be processed is 40~90A, so that the surface of PE and PP can reach 45 dyne/mm to satisfy the fastness requirements of ink adhesion.</w:t>
      </w:r>
    </w:p>
    <w:p w14:paraId="1D93C8E1" w14:textId="498E347B" w:rsidR="00A35DA2" w:rsidRDefault="00A35DA2" w:rsidP="00A36463"/>
    <w:p w14:paraId="6C5A27F1" w14:textId="431837D7" w:rsidR="00F522F2" w:rsidRDefault="00180593" w:rsidP="00F522F2">
      <w:pPr>
        <w:ind w:firstLineChars="100" w:firstLine="240"/>
        <w:rPr>
          <w:rFonts w:hint="eastAsia"/>
        </w:rPr>
      </w:pPr>
      <w:r>
        <w:rPr>
          <w:noProof/>
        </w:rPr>
        <w:lastRenderedPageBreak/>
        <mc:AlternateContent>
          <mc:Choice Requires="wps">
            <w:drawing>
              <wp:anchor distT="45720" distB="45720" distL="114300" distR="114300" simplePos="0" relativeHeight="251669504" behindDoc="0" locked="0" layoutInCell="1" allowOverlap="1" wp14:anchorId="0C4BE52D" wp14:editId="6063A27A">
                <wp:simplePos x="0" y="0"/>
                <wp:positionH relativeFrom="column">
                  <wp:posOffset>3833104</wp:posOffset>
                </wp:positionH>
                <wp:positionV relativeFrom="paragraph">
                  <wp:posOffset>5861539</wp:posOffset>
                </wp:positionV>
                <wp:extent cx="838200" cy="316523"/>
                <wp:effectExtent l="0" t="0" r="19050" b="266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16523"/>
                        </a:xfrm>
                        <a:prstGeom prst="rect">
                          <a:avLst/>
                        </a:prstGeom>
                        <a:solidFill>
                          <a:srgbClr val="FFFFFF"/>
                        </a:solidFill>
                        <a:ln w="9525">
                          <a:solidFill>
                            <a:srgbClr val="000000"/>
                          </a:solidFill>
                          <a:miter lim="800000"/>
                          <a:headEnd/>
                          <a:tailEnd/>
                        </a:ln>
                      </wps:spPr>
                      <wps:txbx>
                        <w:txbxContent>
                          <w:p w14:paraId="3D49135C" w14:textId="4D19B77C" w:rsidR="00180593" w:rsidRDefault="00180593">
                            <w:r>
                              <w:t>Fire hole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4BE52D" id="_x0000_t202" coordsize="21600,21600" o:spt="202" path="m,l,21600r21600,l21600,xe">
                <v:stroke joinstyle="miter"/>
                <v:path gradientshapeok="t" o:connecttype="rect"/>
              </v:shapetype>
              <v:shape id="文字方塊 2" o:spid="_x0000_s1026" type="#_x0000_t202" style="position:absolute;left:0;text-align:left;margin-left:301.8pt;margin-top:461.55pt;width:66pt;height:24.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">
                <v:textbox>
                  <w:txbxContent>
                    <w:p w14:paraId="3D49135C" w14:textId="4D19B77C" w:rsidR="00180593" w:rsidRDefault="00180593">
                      <w:r>
                        <w:t>Fire hole</w:t>
                      </w:r>
                    </w:p>
                  </w:txbxContent>
                </v:textbox>
              </v:shape>
            </w:pict>
          </mc:Fallback>
        </mc:AlternateContent>
      </w:r>
      <w:r>
        <w:rPr>
          <w:noProof/>
        </w:rPr>
        <mc:AlternateContent>
          <mc:Choice Requires="wps">
            <w:drawing>
              <wp:anchor distT="45720" distB="45720" distL="114300" distR="114300" simplePos="0" relativeHeight="251667456" behindDoc="0" locked="0" layoutInCell="1" allowOverlap="1" wp14:anchorId="7305B390" wp14:editId="1E176AAE">
                <wp:simplePos x="0" y="0"/>
                <wp:positionH relativeFrom="margin">
                  <wp:posOffset>-246184</wp:posOffset>
                </wp:positionH>
                <wp:positionV relativeFrom="paragraph">
                  <wp:posOffset>5809468</wp:posOffset>
                </wp:positionV>
                <wp:extent cx="2186354" cy="568569"/>
                <wp:effectExtent l="0" t="0" r="23495" b="2222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354" cy="568569"/>
                        </a:xfrm>
                        <a:prstGeom prst="rect">
                          <a:avLst/>
                        </a:prstGeom>
                        <a:solidFill>
                          <a:srgbClr val="FFFFFF"/>
                        </a:solidFill>
                        <a:ln w="9525">
                          <a:solidFill>
                            <a:srgbClr val="000000"/>
                          </a:solidFill>
                          <a:miter lim="800000"/>
                          <a:headEnd/>
                          <a:tailEnd/>
                        </a:ln>
                      </wps:spPr>
                      <wps:txbx>
                        <w:txbxContent>
                          <w:p w14:paraId="637D3EC3" w14:textId="77777777" w:rsidR="00180593" w:rsidRDefault="00180593" w:rsidP="00180593">
                            <w:r>
                              <w:t>Temperature sensor, automatic alarm for ignition failure</w:t>
                            </w:r>
                          </w:p>
                          <w:p w14:paraId="289F3B61" w14:textId="648BD528" w:rsidR="00180593" w:rsidRPr="00180593" w:rsidRDefault="001805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5B390" id="_x0000_s1027" type="#_x0000_t202" style="position:absolute;left:0;text-align:left;margin-left:-19.4pt;margin-top:457.45pt;width:172.15pt;height:44.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">
                <v:textbox>
                  <w:txbxContent>
                    <w:p w14:paraId="637D3EC3" w14:textId="77777777" w:rsidR="00180593" w:rsidRDefault="00180593" w:rsidP="00180593">
                      <w:r>
                        <w:t>Temperature sensor, automatic alarm for ignition failure</w:t>
                      </w:r>
                    </w:p>
                    <w:p w14:paraId="289F3B61" w14:textId="648BD528" w:rsidR="00180593" w:rsidRPr="00180593" w:rsidRDefault="00180593"/>
                  </w:txbxContent>
                </v:textbox>
                <w10:wrap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19C5E71D" wp14:editId="09193F54">
                <wp:simplePos x="0" y="0"/>
                <wp:positionH relativeFrom="column">
                  <wp:posOffset>3815715</wp:posOffset>
                </wp:positionH>
                <wp:positionV relativeFrom="paragraph">
                  <wp:posOffset>4806266</wp:posOffset>
                </wp:positionV>
                <wp:extent cx="2010507" cy="533400"/>
                <wp:effectExtent l="0" t="0" r="27940" b="1905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0507" cy="533400"/>
                        </a:xfrm>
                        <a:prstGeom prst="rect">
                          <a:avLst/>
                        </a:prstGeom>
                        <a:solidFill>
                          <a:srgbClr val="FFFFFF"/>
                        </a:solidFill>
                        <a:ln w="9525">
                          <a:solidFill>
                            <a:srgbClr val="000000"/>
                          </a:solidFill>
                          <a:miter lim="800000"/>
                          <a:headEnd/>
                          <a:tailEnd/>
                        </a:ln>
                      </wps:spPr>
                      <wps:txbx>
                        <w:txbxContent>
                          <w:p w14:paraId="5FC526A5" w14:textId="6C14847A" w:rsidR="00180593" w:rsidRDefault="00180593">
                            <w:r>
                              <w:t>The ignition rod needs to be directly below the fire hole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5E71D" id="_x0000_s1028" type="#_x0000_t202" style="position:absolute;left:0;text-align:left;margin-left:300.45pt;margin-top:378.45pt;width:158.3pt;height:4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">
                <v:textbox>
                  <w:txbxContent>
                    <w:p w14:paraId="5FC526A5" w14:textId="6C14847A" w:rsidR="00180593" w:rsidRDefault="00180593">
                      <w:r>
                        <w:t>The ignition rod needs to be directly below the fire hole</w:t>
                      </w:r>
                    </w:p>
                  </w:txbxContent>
                </v:textbox>
              </v:shape>
            </w:pict>
          </mc:Fallback>
        </mc:AlternateContent>
      </w:r>
      <w:r w:rsidR="00402F92">
        <w:rPr>
          <w:noProof/>
        </w:rPr>
        <mc:AlternateContent>
          <mc:Choice Requires="wps">
            <w:drawing>
              <wp:anchor distT="45720" distB="45720" distL="114300" distR="114300" simplePos="0" relativeHeight="251663360" behindDoc="0" locked="0" layoutInCell="1" allowOverlap="1" wp14:anchorId="5155BBA0" wp14:editId="6A47CE60">
                <wp:simplePos x="0" y="0"/>
                <wp:positionH relativeFrom="column">
                  <wp:posOffset>-445086</wp:posOffset>
                </wp:positionH>
                <wp:positionV relativeFrom="paragraph">
                  <wp:posOffset>4342911</wp:posOffset>
                </wp:positionV>
                <wp:extent cx="2239108" cy="539262"/>
                <wp:effectExtent l="0" t="0" r="27940" b="133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108" cy="539262"/>
                        </a:xfrm>
                        <a:prstGeom prst="rect">
                          <a:avLst/>
                        </a:prstGeom>
                        <a:solidFill>
                          <a:srgbClr val="FFFFFF"/>
                        </a:solidFill>
                        <a:ln w="9525">
                          <a:solidFill>
                            <a:srgbClr val="000000"/>
                          </a:solidFill>
                          <a:miter lim="800000"/>
                          <a:headEnd/>
                          <a:tailEnd/>
                        </a:ln>
                      </wps:spPr>
                      <wps:txbx>
                        <w:txbxContent>
                          <w:p w14:paraId="1CC7DDED" w14:textId="6F6C2BB9" w:rsidR="00402F92" w:rsidRDefault="00402F92">
                            <w:r>
                              <w:t>T</w:t>
                            </w:r>
                            <w:r w:rsidR="00180593">
                              <w:t>emperature sensor, automatic alarm for ignition failure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5BBA0" id="_x0000_s1029" type="#_x0000_t202" style="position:absolute;left:0;text-align:left;margin-left:-35.05pt;margin-top:341.95pt;width:176.3pt;height:42.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">
                <v:textbox>
                  <w:txbxContent>
                    <w:p w14:paraId="1CC7DDED" w14:textId="6F6C2BB9" w:rsidR="00402F92" w:rsidRDefault="00402F92">
                      <w:r>
                        <w:t>T</w:t>
                      </w:r>
                      <w:r w:rsidR="00180593">
                        <w:t>emperature sensor, automatic alarm for ignition failure</w:t>
                      </w:r>
                    </w:p>
                  </w:txbxContent>
                </v:textbox>
              </v:shape>
            </w:pict>
          </mc:Fallback>
        </mc:AlternateContent>
      </w:r>
      <w:r w:rsidR="00402F92">
        <w:rPr>
          <w:noProof/>
        </w:rPr>
        <mc:AlternateContent>
          <mc:Choice Requires="wps">
            <w:drawing>
              <wp:anchor distT="45720" distB="45720" distL="114300" distR="114300" simplePos="0" relativeHeight="251661312" behindDoc="0" locked="0" layoutInCell="1" allowOverlap="1" wp14:anchorId="56C12A5D" wp14:editId="244C438A">
                <wp:simplePos x="0" y="0"/>
                <wp:positionH relativeFrom="column">
                  <wp:posOffset>2578589</wp:posOffset>
                </wp:positionH>
                <wp:positionV relativeFrom="paragraph">
                  <wp:posOffset>3891964</wp:posOffset>
                </wp:positionV>
                <wp:extent cx="3352800" cy="298938"/>
                <wp:effectExtent l="0" t="0" r="19050" b="2540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98938"/>
                        </a:xfrm>
                        <a:prstGeom prst="rect">
                          <a:avLst/>
                        </a:prstGeom>
                        <a:solidFill>
                          <a:srgbClr val="FFFFFF"/>
                        </a:solidFill>
                        <a:ln w="9525">
                          <a:solidFill>
                            <a:srgbClr val="000000"/>
                          </a:solidFill>
                          <a:miter lim="800000"/>
                          <a:headEnd/>
                          <a:tailEnd/>
                        </a:ln>
                      </wps:spPr>
                      <wps:txbx>
                        <w:txbxContent>
                          <w:p w14:paraId="5CA5367F" w14:textId="740F53C6" w:rsidR="00402F92" w:rsidRDefault="00402F92">
                            <w:r>
                              <w:t>6.00mm ignition rod is 5~8mm from the fire outlet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12A5D" id="_x0000_s1030" type="#_x0000_t202" style="position:absolute;left:0;text-align:left;margin-left:203.05pt;margin-top:306.45pt;width:264pt;height:23.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">
                <v:textbox>
                  <w:txbxContent>
                    <w:p w14:paraId="5CA5367F" w14:textId="740F53C6" w:rsidR="00402F92" w:rsidRDefault="00402F92">
                      <w:r>
                        <w:t>6.00mm ignition rod is 5~8mm from the fire outlet</w:t>
                      </w:r>
                    </w:p>
                  </w:txbxContent>
                </v:textbox>
              </v:shape>
            </w:pict>
          </mc:Fallback>
        </mc:AlternateContent>
      </w:r>
      <w:r w:rsidR="00A35DA2">
        <w:rPr>
          <w:rFonts w:hint="eastAsia"/>
        </w:rPr>
        <w:t>D</w:t>
      </w:r>
      <w:r w:rsidR="00A35DA2">
        <w:t xml:space="preserve">etection of the polarization effect of </w:t>
      </w:r>
      <w:r w:rsidR="00B1297C">
        <w:t>PE and PP plastic bottles after flame treatment: When PE and PP are flame treated, they must reach the original surface tension value of &gt; 45 dyne to ensure that the UV ink adheres firmly, so the flame</w:t>
      </w:r>
      <w:r w:rsidR="00F06DA7">
        <w:t xml:space="preserve"> treatment effect is detected it is very important. The methods include dyne test pen (with ethylene glycol 35%+ formamide 65% mix</w:t>
      </w:r>
      <w:r w:rsidR="00DC2603">
        <w:t xml:space="preserve">ture) detection and water immersion detection. At present, water immersion is commonly used to detect, that is all flame treated PE and PP bottles are immersed in clean water, and </w:t>
      </w:r>
      <w:r w:rsidR="00F03FE7">
        <w:t>then take the bottle out of the water for a while (about 10 seconds) to let the excess water drain off, and then watch the bottle be processed whether the surface of the part is covered with uniform water film, if it is covered and lasted for more than 15 seconds, it means that</w:t>
      </w:r>
      <w:r w:rsidR="00714E47">
        <w:rPr>
          <w:rFonts w:hint="eastAsia"/>
        </w:rPr>
        <w:t xml:space="preserve"> t</w:t>
      </w:r>
      <w:r w:rsidR="00714E47">
        <w:t xml:space="preserve">he flame treatment has reached the printable requirements, if the water film on the bottle surface is not continuous, even like lotus leaves after rain in the case of </w:t>
      </w:r>
      <w:r w:rsidR="007A4D10">
        <w:t>water droplets, it is necessary to adjust the flame treatment parameters to meet the requirements, such as the ratio of air to gas combustion, the time and distance between the effective components of the flame and PE, PP, and so on.</w:t>
      </w:r>
    </w:p>
    <w:p w14:paraId="6F4624C4" w14:textId="1A01CECA" w:rsidR="00402F92" w:rsidRDefault="00402F92" w:rsidP="00A35DA2">
      <w:pPr>
        <w:ind w:firstLineChars="100" w:firstLine="240"/>
      </w:pPr>
      <w:r>
        <w:rPr>
          <w:noProof/>
        </w:rPr>
        <w:drawing>
          <wp:anchor distT="0" distB="0" distL="0" distR="0" simplePos="0" relativeHeight="251659264" behindDoc="1" locked="0" layoutInCell="1" allowOverlap="1" wp14:anchorId="426A1AC2" wp14:editId="291082A7">
            <wp:simplePos x="0" y="0"/>
            <wp:positionH relativeFrom="margin">
              <wp:posOffset>-441960</wp:posOffset>
            </wp:positionH>
            <wp:positionV relativeFrom="paragraph">
              <wp:posOffset>190500</wp:posOffset>
            </wp:positionV>
            <wp:extent cx="6550894" cy="2971800"/>
            <wp:effectExtent l="0" t="0" r="254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550894" cy="2971800"/>
                    </a:xfrm>
                    <a:prstGeom prst="rect">
                      <a:avLst/>
                    </a:prstGeom>
                  </pic:spPr>
                </pic:pic>
              </a:graphicData>
            </a:graphic>
            <wp14:sizeRelH relativeFrom="margin">
              <wp14:pctWidth>0</wp14:pctWidth>
            </wp14:sizeRelH>
            <wp14:sizeRelV relativeFrom="margin">
              <wp14:pctHeight>0</wp14:pctHeight>
            </wp14:sizeRelV>
          </wp:anchor>
        </w:drawing>
      </w:r>
      <w:r w:rsidR="00F522F2">
        <w:rPr>
          <w:rFonts w:hint="eastAsia"/>
        </w:rPr>
        <w:t>O</w:t>
      </w:r>
      <w:r w:rsidR="00F522F2">
        <w:t>peration sequence:</w:t>
      </w:r>
    </w:p>
    <w:p w14:paraId="5266DDB2" w14:textId="65214627" w:rsidR="00F522F2" w:rsidRDefault="00F522F2" w:rsidP="00A35DA2">
      <w:pPr>
        <w:ind w:firstLineChars="100" w:firstLine="240"/>
      </w:pPr>
      <w:r>
        <w:rPr>
          <w:rFonts w:hint="eastAsia"/>
        </w:rPr>
        <w:t>1</w:t>
      </w:r>
      <w:r>
        <w:t>. Adjust the inlet air pressure to 2KG.</w:t>
      </w:r>
    </w:p>
    <w:p w14:paraId="488D25DA" w14:textId="14485E09" w:rsidR="00F522F2" w:rsidRDefault="00F522F2" w:rsidP="0032715E">
      <w:pPr>
        <w:ind w:leftChars="100" w:left="480" w:hangingChars="100" w:hanging="240"/>
      </w:pPr>
      <w:r>
        <w:rPr>
          <w:rFonts w:hint="eastAsia"/>
        </w:rPr>
        <w:t>2</w:t>
      </w:r>
      <w:r>
        <w:t>.</w:t>
      </w:r>
      <w:r w:rsidR="00F21E06">
        <w:t xml:space="preserve"> Adjust the air pressure and flow rate-place your hand</w:t>
      </w:r>
      <w:r w:rsidR="0032715E">
        <w:t xml:space="preserve"> on the flame port and feel the slight amount of gas blowing out.</w:t>
      </w:r>
    </w:p>
    <w:p w14:paraId="374C29E8" w14:textId="73934DEF" w:rsidR="0032715E" w:rsidRDefault="0032715E" w:rsidP="0032715E">
      <w:pPr>
        <w:ind w:leftChars="100" w:left="480" w:hangingChars="100" w:hanging="240"/>
      </w:pPr>
      <w:r>
        <w:rPr>
          <w:rFonts w:hint="eastAsia"/>
        </w:rPr>
        <w:t>3</w:t>
      </w:r>
      <w:r>
        <w:t>. Press the ignition test button.</w:t>
      </w:r>
    </w:p>
    <w:p w14:paraId="7521B4BE" w14:textId="2ABF6107" w:rsidR="0032715E" w:rsidRDefault="0032715E" w:rsidP="0032715E">
      <w:pPr>
        <w:ind w:leftChars="100" w:left="480" w:hangingChars="100" w:hanging="240"/>
      </w:pPr>
      <w:r>
        <w:rPr>
          <w:rFonts w:hint="eastAsia"/>
        </w:rPr>
        <w:t>4</w:t>
      </w:r>
      <w:r>
        <w:t>. Turn on the gas and open the flow valve until the flame ignites.</w:t>
      </w:r>
    </w:p>
    <w:p w14:paraId="0AFA1E24" w14:textId="13393A4B" w:rsidR="0032715E" w:rsidRDefault="0032715E" w:rsidP="0032715E">
      <w:pPr>
        <w:ind w:leftChars="100" w:left="480" w:hangingChars="100" w:hanging="240"/>
      </w:pPr>
      <w:r>
        <w:rPr>
          <w:rFonts w:hint="eastAsia"/>
        </w:rPr>
        <w:t>5</w:t>
      </w:r>
      <w:r>
        <w:t xml:space="preserve">. Adjust the air pressure and gas flow to make the flame appear </w:t>
      </w:r>
      <w:proofErr w:type="gramStart"/>
      <w:r>
        <w:t>blue(</w:t>
      </w:r>
      <w:proofErr w:type="gramEnd"/>
      <w:r>
        <w:t>note that it cannot be a red flame).</w:t>
      </w:r>
    </w:p>
    <w:p w14:paraId="157E04D3" w14:textId="09B96B67" w:rsidR="0032715E" w:rsidRPr="00F3059F" w:rsidRDefault="0032715E" w:rsidP="0032715E">
      <w:pPr>
        <w:ind w:leftChars="100" w:left="480" w:hangingChars="100" w:hanging="240"/>
      </w:pPr>
      <w:r>
        <w:rPr>
          <w:rFonts w:hint="eastAsia"/>
        </w:rPr>
        <w:t>6</w:t>
      </w:r>
      <w:r>
        <w:t xml:space="preserve">. </w:t>
      </w:r>
      <w:r w:rsidR="00FF0978">
        <w:t xml:space="preserve">The flame is red, which means that the pressure and flow are too small and the gas is too large. When the flame is red, at this time, if you want a small flame, </w:t>
      </w:r>
      <w:r w:rsidR="00FF0978">
        <w:lastRenderedPageBreak/>
        <w:t>reduce the gas flow. If you want a large flame, increase the pressure</w:t>
      </w:r>
      <w:r w:rsidR="004A5CA3">
        <w:t xml:space="preserve"> and flow.</w:t>
      </w:r>
    </w:p>
    <w:sectPr w:rsidR="0032715E" w:rsidRPr="00F3059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CB2CA" w14:textId="77777777" w:rsidR="00CC03E7" w:rsidRDefault="00CC03E7" w:rsidP="00F3059F">
      <w:r>
        <w:separator/>
      </w:r>
    </w:p>
  </w:endnote>
  <w:endnote w:type="continuationSeparator" w:id="0">
    <w:p w14:paraId="1268C1E7" w14:textId="77777777" w:rsidR="00CC03E7" w:rsidRDefault="00CC03E7" w:rsidP="00F3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3B39D" w14:textId="77777777" w:rsidR="00CC03E7" w:rsidRDefault="00CC03E7" w:rsidP="00F3059F">
      <w:r>
        <w:separator/>
      </w:r>
    </w:p>
  </w:footnote>
  <w:footnote w:type="continuationSeparator" w:id="0">
    <w:p w14:paraId="2E9403F6" w14:textId="77777777" w:rsidR="00CC03E7" w:rsidRDefault="00CC03E7" w:rsidP="00F30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463"/>
    <w:rsid w:val="00096019"/>
    <w:rsid w:val="000A16EA"/>
    <w:rsid w:val="00180593"/>
    <w:rsid w:val="001B0139"/>
    <w:rsid w:val="001C7B1B"/>
    <w:rsid w:val="001F4D41"/>
    <w:rsid w:val="00282B76"/>
    <w:rsid w:val="0032715E"/>
    <w:rsid w:val="00402F92"/>
    <w:rsid w:val="004A5CA3"/>
    <w:rsid w:val="00532A5D"/>
    <w:rsid w:val="006A6409"/>
    <w:rsid w:val="00714E47"/>
    <w:rsid w:val="007A4D10"/>
    <w:rsid w:val="0082122A"/>
    <w:rsid w:val="00A35DA2"/>
    <w:rsid w:val="00A36463"/>
    <w:rsid w:val="00B1297C"/>
    <w:rsid w:val="00B67968"/>
    <w:rsid w:val="00C36460"/>
    <w:rsid w:val="00CC03E7"/>
    <w:rsid w:val="00DC2603"/>
    <w:rsid w:val="00F03FE7"/>
    <w:rsid w:val="00F06DA7"/>
    <w:rsid w:val="00F21E06"/>
    <w:rsid w:val="00F3059F"/>
    <w:rsid w:val="00F522F2"/>
    <w:rsid w:val="00F717E1"/>
    <w:rsid w:val="00FF0978"/>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92BBE"/>
  <w15:chartTrackingRefBased/>
  <w15:docId w15:val="{6873DE9A-8877-4E21-9CDC-7621B32A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36463"/>
    <w:rPr>
      <w:b/>
      <w:bCs/>
    </w:rPr>
  </w:style>
  <w:style w:type="paragraph" w:styleId="a4">
    <w:name w:val="header"/>
    <w:basedOn w:val="a"/>
    <w:link w:val="a5"/>
    <w:uiPriority w:val="99"/>
    <w:unhideWhenUsed/>
    <w:rsid w:val="00F3059F"/>
    <w:pPr>
      <w:tabs>
        <w:tab w:val="center" w:pos="4153"/>
        <w:tab w:val="right" w:pos="8306"/>
      </w:tabs>
      <w:snapToGrid w:val="0"/>
    </w:pPr>
    <w:rPr>
      <w:sz w:val="20"/>
      <w:szCs w:val="20"/>
    </w:rPr>
  </w:style>
  <w:style w:type="character" w:customStyle="1" w:styleId="a5">
    <w:name w:val="頁首 字元"/>
    <w:basedOn w:val="a0"/>
    <w:link w:val="a4"/>
    <w:uiPriority w:val="99"/>
    <w:rsid w:val="00F3059F"/>
    <w:rPr>
      <w:sz w:val="20"/>
      <w:szCs w:val="20"/>
    </w:rPr>
  </w:style>
  <w:style w:type="paragraph" w:styleId="a6">
    <w:name w:val="footer"/>
    <w:basedOn w:val="a"/>
    <w:link w:val="a7"/>
    <w:uiPriority w:val="99"/>
    <w:unhideWhenUsed/>
    <w:rsid w:val="00F3059F"/>
    <w:pPr>
      <w:tabs>
        <w:tab w:val="center" w:pos="4153"/>
        <w:tab w:val="right" w:pos="8306"/>
      </w:tabs>
      <w:snapToGrid w:val="0"/>
    </w:pPr>
    <w:rPr>
      <w:sz w:val="20"/>
      <w:szCs w:val="20"/>
    </w:rPr>
  </w:style>
  <w:style w:type="character" w:customStyle="1" w:styleId="a7">
    <w:name w:val="頁尾 字元"/>
    <w:basedOn w:val="a0"/>
    <w:link w:val="a6"/>
    <w:uiPriority w:val="99"/>
    <w:rsid w:val="00F3059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450276">
      <w:bodyDiv w:val="1"/>
      <w:marLeft w:val="0"/>
      <w:marRight w:val="0"/>
      <w:marTop w:val="0"/>
      <w:marBottom w:val="0"/>
      <w:divBdr>
        <w:top w:val="none" w:sz="0" w:space="0" w:color="auto"/>
        <w:left w:val="none" w:sz="0" w:space="0" w:color="auto"/>
        <w:bottom w:val="none" w:sz="0" w:space="0" w:color="auto"/>
        <w:right w:val="none" w:sz="0" w:space="0" w:color="auto"/>
      </w:divBdr>
      <w:divsChild>
        <w:div w:id="332413080">
          <w:marLeft w:val="0"/>
          <w:marRight w:val="0"/>
          <w:marTop w:val="0"/>
          <w:marBottom w:val="0"/>
          <w:divBdr>
            <w:top w:val="none" w:sz="0" w:space="0" w:color="auto"/>
            <w:left w:val="none" w:sz="0" w:space="0" w:color="auto"/>
            <w:bottom w:val="none" w:sz="0" w:space="0" w:color="auto"/>
            <w:right w:val="none" w:sz="0" w:space="0" w:color="auto"/>
          </w:divBdr>
        </w:div>
        <w:div w:id="897326227">
          <w:marLeft w:val="0"/>
          <w:marRight w:val="0"/>
          <w:marTop w:val="0"/>
          <w:marBottom w:val="0"/>
          <w:divBdr>
            <w:top w:val="none" w:sz="0" w:space="0" w:color="auto"/>
            <w:left w:val="none" w:sz="0" w:space="0" w:color="auto"/>
            <w:bottom w:val="none" w:sz="0" w:space="0" w:color="auto"/>
            <w:right w:val="none" w:sz="0" w:space="0" w:color="auto"/>
          </w:divBdr>
          <w:divsChild>
            <w:div w:id="68066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Finecause</dc:creator>
  <cp:keywords/>
  <dc:description/>
  <cp:lastModifiedBy>nick</cp:lastModifiedBy>
  <cp:revision>7</cp:revision>
  <dcterms:created xsi:type="dcterms:W3CDTF">2020-07-22T02:50:00Z</dcterms:created>
  <dcterms:modified xsi:type="dcterms:W3CDTF">2020-07-24T05:17:00Z</dcterms:modified>
</cp:coreProperties>
</file>